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D2FC" w14:textId="0940AD78" w:rsidR="00EE7592" w:rsidRPr="00D31496" w:rsidRDefault="00EE7592" w:rsidP="00EE7592">
      <w:pPr>
        <w:pStyle w:val="Paragraphedeliste"/>
        <w:numPr>
          <w:ilvl w:val="1"/>
          <w:numId w:val="1"/>
        </w:numPr>
        <w:rPr>
          <w:b/>
          <w:bCs/>
          <w:sz w:val="24"/>
          <w:szCs w:val="24"/>
        </w:rPr>
      </w:pPr>
      <w:bookmarkStart w:id="0" w:name="_Hlk37844044"/>
      <w:bookmarkStart w:id="1" w:name="_Hlk37242482"/>
      <w:r w:rsidRPr="00D31496">
        <w:rPr>
          <w:b/>
          <w:bCs/>
          <w:sz w:val="24"/>
          <w:szCs w:val="24"/>
        </w:rPr>
        <w:t xml:space="preserve">Knapp </w:t>
      </w:r>
      <w:r w:rsidR="004121A7">
        <w:rPr>
          <w:b/>
          <w:bCs/>
          <w:sz w:val="24"/>
          <w:szCs w:val="24"/>
        </w:rPr>
        <w:t>Connector</w:t>
      </w:r>
      <w:r w:rsidRPr="00D31496">
        <w:rPr>
          <w:b/>
          <w:bCs/>
          <w:sz w:val="24"/>
          <w:szCs w:val="24"/>
        </w:rPr>
        <w:t xml:space="preserve"> </w:t>
      </w:r>
      <w:r w:rsidR="00F7462A">
        <w:rPr>
          <w:b/>
          <w:bCs/>
          <w:sz w:val="24"/>
          <w:szCs w:val="24"/>
        </w:rPr>
        <w:t>MEGANT</w:t>
      </w:r>
    </w:p>
    <w:p w14:paraId="2E6DF3F5" w14:textId="77777777" w:rsidR="002A0C63" w:rsidRPr="005A647E" w:rsidRDefault="002A0C63" w:rsidP="00062668">
      <w:pPr>
        <w:spacing w:after="0"/>
        <w:ind w:firstLine="357"/>
        <w:rPr>
          <w:lang w:val="en-GB"/>
        </w:rPr>
      </w:pPr>
    </w:p>
    <w:p w14:paraId="66A23DE8" w14:textId="23A70850" w:rsidR="00F600CA" w:rsidRPr="00DA1E8C" w:rsidRDefault="00F600CA" w:rsidP="00F600CA">
      <w:pPr>
        <w:spacing w:line="256" w:lineRule="auto"/>
        <w:rPr>
          <w:rFonts w:ascii="Calibri" w:eastAsia="Calibri" w:hAnsi="Calibri" w:cs="Times New Roman"/>
          <w:lang w:val="en-GB"/>
        </w:rPr>
      </w:pPr>
      <w:bookmarkStart w:id="2" w:name="_Hlk62734719"/>
      <w:r w:rsidRPr="00DA1E8C">
        <w:rPr>
          <w:rFonts w:ascii="Calibri" w:eastAsia="Calibri" w:hAnsi="Calibri" w:cs="Times New Roman"/>
          <w:lang w:val="en-GB"/>
        </w:rPr>
        <w:t xml:space="preserve">Manufacturing of a </w:t>
      </w:r>
      <w:bookmarkEnd w:id="2"/>
      <w:sdt>
        <w:sdtPr>
          <w:rPr>
            <w:rFonts w:ascii="Calibri" w:eastAsia="Calibri" w:hAnsi="Calibri" w:cs="Times New Roman"/>
            <w:color w:val="ED7D31" w:themeColor="accent2"/>
            <w:lang w:val="en-GB"/>
          </w:rPr>
          <w:alias w:val="connection type"/>
          <w:tag w:val="connection type"/>
          <w:id w:val="1596977233"/>
          <w:placeholder>
            <w:docPart w:val="BA09964EEA934036979970C1B23FDCB3"/>
          </w:placeholder>
          <w:dropDownList>
            <w:listItem w:displayText="choose the connection" w:value="choose the connection"/>
            <w:listItem w:displayText="main and secondary beam joint" w:value="main and secondary beam joint"/>
            <w:listItem w:displayText="post and beam joint" w:value="post and beam joint"/>
          </w:dropDownList>
        </w:sdtPr>
        <w:sdtEndPr/>
        <w:sdtContent>
          <w:r w:rsidRPr="00DA1E8C">
            <w:rPr>
              <w:rFonts w:ascii="Calibri" w:eastAsia="Calibri" w:hAnsi="Calibri" w:cs="Times New Roman"/>
              <w:color w:val="ED7D31" w:themeColor="accent2"/>
              <w:lang w:val="en-GB"/>
            </w:rPr>
            <w:t>choose the connection</w:t>
          </w:r>
        </w:sdtContent>
      </w:sdt>
      <w:r w:rsidRPr="00DA1E8C">
        <w:rPr>
          <w:rFonts w:ascii="Calibri" w:eastAsia="Calibri" w:hAnsi="Calibri" w:cs="Times New Roman"/>
          <w:lang w:val="en-GB"/>
        </w:rPr>
        <w:t xml:space="preserve"> </w:t>
      </w:r>
      <w:bookmarkStart w:id="3" w:name="_Hlk62734731"/>
      <w:r w:rsidRPr="00DA1E8C">
        <w:rPr>
          <w:rFonts w:ascii="Calibri" w:eastAsia="Calibri" w:hAnsi="Calibri" w:cs="Times New Roman"/>
          <w:lang w:val="en-GB"/>
        </w:rPr>
        <w:t>with Knapp connecting system</w:t>
      </w:r>
      <w:bookmarkStart w:id="4" w:name="_Hlk38622319"/>
      <w:bookmarkEnd w:id="3"/>
      <w:r w:rsidRPr="00DA1E8C">
        <w:rPr>
          <w:rStyle w:val="Knapporange"/>
          <w:lang w:val="en-GB"/>
        </w:rPr>
        <w:t xml:space="preserve"> </w:t>
      </w:r>
      <w:sdt>
        <w:sdtPr>
          <w:rPr>
            <w:rStyle w:val="Knapporange"/>
            <w:color w:val="ED7D31" w:themeColor="accent2"/>
            <w:lang w:val="en-GB"/>
          </w:rPr>
          <w:alias w:val="Dimensions"/>
          <w:tag w:val="Megant dimensions"/>
          <w:id w:val="-1162460168"/>
          <w:placeholder>
            <w:docPart w:val="25CBF71FD9224DD5BBCE29BF017BF4AF"/>
          </w:placeholder>
          <w15:color w:val="000000"/>
          <w:dropDownList>
            <w:listItem w:displayText="choose the dimension" w:value="choose the dimension"/>
            <w:listItem w:displayText="Megant 310/60/40" w:value="Megant 310/60/40"/>
            <w:listItem w:displayText="Megant 430/60/40" w:value="Megant 430/60/40"/>
            <w:listItem w:displayText="Megant 550/60/40" w:value="Megant 550/60/40"/>
            <w:listItem w:displayText="Megant 310/100/40" w:value="Megant 310/100/40"/>
            <w:listItem w:displayText="Megant 430/100/40" w:value="Megant 430/100/40"/>
            <w:listItem w:displayText="Megant 550/100/40" w:value="Megant 550/100/40"/>
            <w:listItem w:displayText="Megant 310/150/50" w:value="Megant 310/150/50"/>
            <w:listItem w:displayText="Megant 430/150/50" w:value="Megant 430/150/50"/>
            <w:listItem w:displayText="Megant 550/150/50" w:value="Megant 550/150/50"/>
            <w:listItem w:displayText="Megant 730/150/50" w:value="Megant 730/150/50"/>
            <w:listItem w:displayText="Megant 1030/150/50" w:value="Megant 1030/150/50"/>
          </w:dropDownList>
        </w:sdtPr>
        <w:sdtEndPr>
          <w:rPr>
            <w:rStyle w:val="Knapporange"/>
          </w:rPr>
        </w:sdtEndPr>
        <w:sdtContent>
          <w:r w:rsidRPr="00CA38C2">
            <w:rPr>
              <w:rStyle w:val="Knapporange"/>
              <w:color w:val="ED7D31" w:themeColor="accent2"/>
              <w:lang w:val="en-GB"/>
            </w:rPr>
            <w:t>choose the dimension</w:t>
          </w:r>
        </w:sdtContent>
      </w:sdt>
      <w:bookmarkEnd w:id="4"/>
      <w:r>
        <w:rPr>
          <w:rFonts w:ascii="Calibri" w:eastAsia="Calibri" w:hAnsi="Calibri" w:cs="Times New Roman"/>
          <w:lang w:val="en-GB"/>
        </w:rPr>
        <w:t xml:space="preserve"> </w:t>
      </w:r>
      <w:r w:rsidRPr="00DA1E8C">
        <w:rPr>
          <w:rFonts w:ascii="Calibri" w:eastAsia="Calibri" w:hAnsi="Calibri" w:cs="Times New Roman"/>
          <w:lang w:val="en-GB"/>
        </w:rPr>
        <w:t xml:space="preserve">and the </w:t>
      </w:r>
      <w:sdt>
        <w:sdtPr>
          <w:rPr>
            <w:rFonts w:ascii="Calibri" w:eastAsia="Calibri" w:hAnsi="Calibri" w:cs="Times New Roman"/>
            <w:color w:val="ED7D31" w:themeColor="accent2"/>
            <w:lang w:val="en-GB"/>
          </w:rPr>
          <w:alias w:val="connecting material "/>
          <w:tag w:val="materials"/>
          <w:id w:val="-1726220258"/>
          <w:placeholder>
            <w:docPart w:val="A54276862E4F4E5AB8B9991F7D5E330F"/>
          </w:placeholder>
          <w:dropDownList>
            <w:listItem w:displayText="connecting material " w:value="connecting material "/>
            <w:listItem w:displayText="Wood/Wood" w:value="Wood/Wood"/>
            <w:listItem w:displayText="Wood/Steel" w:value="Wood/Steel"/>
            <w:listItem w:displayText="Wood/Concrete" w:value="Wood/Concrete"/>
          </w:dropDownList>
        </w:sdtPr>
        <w:sdtEndPr/>
        <w:sdtContent>
          <w:r w:rsidRPr="00DA1E8C">
            <w:rPr>
              <w:rFonts w:ascii="Calibri" w:eastAsia="Calibri" w:hAnsi="Calibri" w:cs="Times New Roman"/>
              <w:color w:val="ED7D31" w:themeColor="accent2"/>
              <w:lang w:val="en-GB"/>
            </w:rPr>
            <w:t xml:space="preserve">connecting material </w:t>
          </w:r>
        </w:sdtContent>
      </w:sdt>
      <w:r w:rsidRPr="00DA1E8C">
        <w:rPr>
          <w:rFonts w:ascii="Calibri" w:eastAsia="Calibri" w:hAnsi="Calibri" w:cs="Times New Roman"/>
          <w:lang w:val="en-GB"/>
        </w:rPr>
        <w:t>for the connection.</w:t>
      </w:r>
      <w:bookmarkStart w:id="5" w:name="_Hlk62734788"/>
      <w:r w:rsidRPr="00DA1E8C">
        <w:rPr>
          <w:rFonts w:ascii="Calibri" w:eastAsia="Calibri" w:hAnsi="Calibri" w:cs="Times New Roman"/>
          <w:lang w:val="en-GB"/>
        </w:rPr>
        <w:t xml:space="preserve"> The connection is made </w:t>
      </w:r>
      <w:bookmarkEnd w:id="5"/>
      <w:sdt>
        <w:sdtPr>
          <w:rPr>
            <w:rFonts w:ascii="Calibri" w:eastAsia="Calibri" w:hAnsi="Calibri" w:cs="Times New Roman"/>
            <w:color w:val="ED7D31" w:themeColor="accent2"/>
            <w:lang w:val="en-GB"/>
          </w:rPr>
          <w:alias w:val="select visibility"/>
          <w:tag w:val="select visibility"/>
          <w:id w:val="352615435"/>
          <w:placeholder>
            <w:docPart w:val="D69FC36E8E0E463EBC4C29F61C01E141"/>
          </w:placeholder>
          <w:dropDownList>
            <w:listItem w:displayText="select visibility" w:value="select visibility"/>
            <w:listItem w:displayText="visible connection" w:value="visible connection"/>
            <w:listItem w:displayText="2-sided concealed mounting" w:value="2-sided concealed mounting"/>
            <w:listItem w:displayText="3-sided concealed mounting" w:value="3-sided concealed mounting"/>
            <w:listItem w:displayText="4-sided concealed mounting" w:value="4-sided concealed mounting"/>
          </w:dropDownList>
        </w:sdtPr>
        <w:sdtEndPr/>
        <w:sdtContent>
          <w:r w:rsidRPr="00DA1E8C">
            <w:rPr>
              <w:rFonts w:ascii="Calibri" w:eastAsia="Calibri" w:hAnsi="Calibri" w:cs="Times New Roman"/>
              <w:color w:val="ED7D31" w:themeColor="accent2"/>
              <w:lang w:val="en-GB"/>
            </w:rPr>
            <w:t>select visibility</w:t>
          </w:r>
        </w:sdtContent>
      </w:sdt>
      <w:r w:rsidRPr="00DA1E8C">
        <w:rPr>
          <w:rFonts w:ascii="Calibri" w:eastAsia="Calibri" w:hAnsi="Calibri" w:cs="Times New Roman"/>
          <w:color w:val="943634"/>
          <w:lang w:val="en-GB"/>
        </w:rPr>
        <w:t xml:space="preserve"> </w:t>
      </w:r>
      <w:bookmarkStart w:id="6" w:name="_Hlk62734816"/>
      <w:r w:rsidRPr="00DA1E8C">
        <w:rPr>
          <w:rFonts w:ascii="Calibri" w:eastAsia="Calibri" w:hAnsi="Calibri" w:cs="Times New Roman"/>
          <w:lang w:val="en-GB"/>
        </w:rPr>
        <w:t xml:space="preserve">in accordance with the manufacturer's instruction manual. </w:t>
      </w:r>
      <w:bookmarkEnd w:id="6"/>
    </w:p>
    <w:p w14:paraId="680F6C38" w14:textId="77777777" w:rsidR="00F600CA" w:rsidRDefault="00F600CA" w:rsidP="00F600CA">
      <w:pPr>
        <w:rPr>
          <w:rFonts w:ascii="Calibri" w:eastAsia="Calibri" w:hAnsi="Calibri" w:cs="Times New Roman"/>
          <w:lang w:val="en-GB"/>
        </w:rPr>
      </w:pPr>
    </w:p>
    <w:p w14:paraId="55E5EFB3" w14:textId="16AE3A1E" w:rsidR="005D3EC0" w:rsidRPr="005D3EC0" w:rsidRDefault="00F600CA" w:rsidP="005D3EC0">
      <w:pPr>
        <w:rPr>
          <w:rFonts w:ascii="Calibri" w:eastAsia="Calibri" w:hAnsi="Calibri" w:cs="Times New Roman"/>
          <w:lang w:val="en-GB"/>
        </w:rPr>
      </w:pPr>
      <w:r w:rsidRPr="00F600CA">
        <w:rPr>
          <w:rFonts w:ascii="Calibri" w:eastAsia="Calibri" w:hAnsi="Calibri" w:cs="Times New Roman"/>
          <w:lang w:val="en-GB"/>
        </w:rPr>
        <w:t>The MEGANT® connecting system</w:t>
      </w:r>
      <w:bookmarkEnd w:id="0"/>
      <w:r w:rsidR="005D3EC0" w:rsidRPr="005D3EC0">
        <w:rPr>
          <w:rFonts w:ascii="Calibri" w:eastAsia="Calibri" w:hAnsi="Calibri" w:cs="Times New Roman"/>
          <w:lang w:val="en-GB"/>
        </w:rPr>
        <w:t xml:space="preserve"> consists of two base plates that are fastened to the main and secondary beams with fully threaded screws at 90 ° and 45 °, and two clamping jaws made of high-strength aluminium that connect the base plates to one another with threaded rods. It is used to connect secondary beams to main beams or columns made of solid or glued laminated timber or other wood-based materials with CE marking in hardwood and softwood. Connections of wood to wood or steel as well as concrete are possible. In hardwood, the d = 8 mm screws must be pre-drilled over the entire length with d = 6 mm, whereas in softwood the cut tip of the fully threaded screws is sufficient as a pre-drilling.</w:t>
      </w:r>
    </w:p>
    <w:p w14:paraId="4EECCC89" w14:textId="7129924C" w:rsidR="001F0EF2" w:rsidRDefault="001F0EF2" w:rsidP="005D3EC0">
      <w:pPr>
        <w:rPr>
          <w:lang w:val="en-GB"/>
        </w:rPr>
      </w:pPr>
    </w:p>
    <w:p w14:paraId="74D7D8F0" w14:textId="6D6F7B82" w:rsidR="004559E2" w:rsidRDefault="004559E2" w:rsidP="004559E2">
      <w:pPr>
        <w:tabs>
          <w:tab w:val="left" w:pos="6948"/>
        </w:tabs>
        <w:rPr>
          <w:lang w:val="en-GB"/>
        </w:rPr>
      </w:pPr>
      <w:r w:rsidRPr="004559E2">
        <w:rPr>
          <w:lang w:val="en-GB"/>
        </w:rPr>
        <w:t xml:space="preserve">Quantity: ………………….              Unit Price: ………………………                         Total </w:t>
      </w:r>
      <w:r w:rsidR="006B7A06" w:rsidRPr="004559E2">
        <w:rPr>
          <w:lang w:val="en-GB"/>
        </w:rPr>
        <w:t>Price</w:t>
      </w:r>
      <w:r w:rsidR="006B7A06">
        <w:rPr>
          <w:lang w:val="en-GB"/>
        </w:rPr>
        <w:t xml:space="preserve">: </w:t>
      </w:r>
      <w:r>
        <w:rPr>
          <w:lang w:val="en-GB"/>
        </w:rPr>
        <w:t>…………..</w:t>
      </w:r>
      <w:r w:rsidR="00D7728C" w:rsidRPr="004559E2">
        <w:rPr>
          <w:lang w:val="en-GB"/>
        </w:rPr>
        <w:tab/>
      </w:r>
      <w:bookmarkEnd w:id="1"/>
    </w:p>
    <w:p w14:paraId="68E21EF6" w14:textId="77777777" w:rsidR="001F0EF2" w:rsidRDefault="001F0EF2" w:rsidP="004559E2">
      <w:pPr>
        <w:tabs>
          <w:tab w:val="left" w:pos="6948"/>
        </w:tabs>
        <w:rPr>
          <w:lang w:val="en-GB"/>
        </w:rPr>
      </w:pPr>
    </w:p>
    <w:p w14:paraId="4C3FB9D8" w14:textId="7A4AE829" w:rsidR="00F600CA" w:rsidRPr="00F600CA" w:rsidRDefault="00F600CA" w:rsidP="00F600CA">
      <w:pPr>
        <w:pStyle w:val="Paragraphedeliste"/>
        <w:numPr>
          <w:ilvl w:val="1"/>
          <w:numId w:val="1"/>
        </w:numPr>
        <w:spacing w:line="256" w:lineRule="auto"/>
        <w:rPr>
          <w:rFonts w:ascii="Calibri" w:eastAsia="Calibri" w:hAnsi="Calibri" w:cs="Times New Roman"/>
          <w:b/>
          <w:bCs/>
          <w:sz w:val="24"/>
          <w:szCs w:val="24"/>
          <w:lang w:val="en-US"/>
        </w:rPr>
      </w:pPr>
      <w:bookmarkStart w:id="7" w:name="_Hlk62735423"/>
      <w:r w:rsidRPr="00F600CA">
        <w:rPr>
          <w:rFonts w:ascii="Calibri" w:eastAsia="Calibri" w:hAnsi="Calibri" w:cs="Times New Roman"/>
          <w:b/>
          <w:bCs/>
          <w:sz w:val="24"/>
          <w:szCs w:val="24"/>
          <w:lang w:val="en-US"/>
        </w:rPr>
        <w:t xml:space="preserve">Structural connection with </w:t>
      </w:r>
      <w:bookmarkEnd w:id="7"/>
      <w:r w:rsidRPr="00F600CA">
        <w:rPr>
          <w:rFonts w:ascii="Calibri" w:eastAsia="Calibri" w:hAnsi="Calibri" w:cs="Times New Roman"/>
          <w:b/>
          <w:bCs/>
          <w:sz w:val="24"/>
          <w:szCs w:val="24"/>
          <w:lang w:val="en-US"/>
        </w:rPr>
        <w:t>connecting systems</w:t>
      </w:r>
    </w:p>
    <w:p w14:paraId="43C97E04" w14:textId="77777777" w:rsidR="00F600CA" w:rsidRPr="00DA1E8C" w:rsidRDefault="00F600CA" w:rsidP="00F600CA">
      <w:pPr>
        <w:spacing w:line="256" w:lineRule="auto"/>
        <w:rPr>
          <w:rFonts w:ascii="Calibri" w:eastAsia="Calibri" w:hAnsi="Calibri" w:cs="Times New Roman"/>
          <w:lang w:val="en-GB"/>
        </w:rPr>
      </w:pPr>
      <w:r w:rsidRPr="00DA1E8C">
        <w:rPr>
          <w:rFonts w:ascii="Calibri" w:eastAsia="Calibri" w:hAnsi="Calibri" w:cs="Times New Roman"/>
          <w:lang w:val="en-GB"/>
        </w:rPr>
        <w:t xml:space="preserve">Manufacturing of a </w:t>
      </w:r>
      <w:sdt>
        <w:sdtPr>
          <w:rPr>
            <w:rFonts w:ascii="Calibri" w:eastAsia="Calibri" w:hAnsi="Calibri" w:cs="Times New Roman"/>
            <w:color w:val="ED7D31" w:themeColor="accent2"/>
            <w:lang w:val="en-GB"/>
          </w:rPr>
          <w:alias w:val="connection type"/>
          <w:tag w:val="connection type"/>
          <w:id w:val="-661004168"/>
          <w:placeholder>
            <w:docPart w:val="1E6AC065F88C43408181471AA40C8000"/>
          </w:placeholder>
          <w:dropDownList>
            <w:listItem w:displayText="choose the connection" w:value="choose the connection"/>
            <w:listItem w:displayText="main and secondary beam joint" w:value="main and secondary beam joint"/>
            <w:listItem w:displayText="post and beam joint" w:value="post and beam joint"/>
          </w:dropDownList>
        </w:sdtPr>
        <w:sdtEndPr/>
        <w:sdtContent>
          <w:r w:rsidRPr="00DA1E8C">
            <w:rPr>
              <w:rFonts w:ascii="Calibri" w:eastAsia="Calibri" w:hAnsi="Calibri" w:cs="Times New Roman"/>
              <w:color w:val="ED7D31" w:themeColor="accent2"/>
              <w:lang w:val="en-GB"/>
            </w:rPr>
            <w:t>choose the connection</w:t>
          </w:r>
        </w:sdtContent>
      </w:sdt>
      <w:r w:rsidRPr="00DA1E8C">
        <w:rPr>
          <w:rFonts w:ascii="Calibri" w:eastAsia="Calibri" w:hAnsi="Calibri" w:cs="Times New Roman"/>
          <w:lang w:val="en-GB"/>
        </w:rPr>
        <w:t xml:space="preserve"> </w:t>
      </w:r>
      <w:r w:rsidRPr="00DA1E8C">
        <w:rPr>
          <w:rStyle w:val="Knapporange"/>
          <w:lang w:val="en-GB"/>
        </w:rPr>
        <w:t xml:space="preserve"> </w:t>
      </w:r>
      <w:r w:rsidRPr="006428C8">
        <w:rPr>
          <w:rStyle w:val="Knapporange"/>
          <w:lang w:val="en-GB"/>
        </w:rPr>
        <w:t xml:space="preserve">and choose </w:t>
      </w:r>
      <w:r w:rsidRPr="00DA1E8C">
        <w:rPr>
          <w:rFonts w:ascii="Calibri" w:eastAsia="Calibri" w:hAnsi="Calibri" w:cs="Times New Roman"/>
          <w:lang w:val="en-GB"/>
        </w:rPr>
        <w:t xml:space="preserve">the </w:t>
      </w:r>
      <w:sdt>
        <w:sdtPr>
          <w:rPr>
            <w:rFonts w:ascii="Calibri" w:eastAsia="Calibri" w:hAnsi="Calibri" w:cs="Times New Roman"/>
            <w:color w:val="ED7D31" w:themeColor="accent2"/>
            <w:lang w:val="en-GB"/>
          </w:rPr>
          <w:alias w:val="connecting material "/>
          <w:tag w:val="materials"/>
          <w:id w:val="-1673714992"/>
          <w:placeholder>
            <w:docPart w:val="91077BCE4F77429A848BC430CCE7CDE5"/>
          </w:placeholder>
          <w:dropDownList>
            <w:listItem w:displayText="connecting material " w:value="connecting material "/>
            <w:listItem w:displayText="Wood/Wood" w:value="Wood/Wood"/>
            <w:listItem w:displayText="Wood/Steel" w:value="Wood/Steel"/>
            <w:listItem w:displayText="Wood/Concrete" w:value="Wood/Concrete"/>
          </w:dropDownList>
        </w:sdtPr>
        <w:sdtEndPr/>
        <w:sdtContent>
          <w:r w:rsidRPr="00DA1E8C">
            <w:rPr>
              <w:rFonts w:ascii="Calibri" w:eastAsia="Calibri" w:hAnsi="Calibri" w:cs="Times New Roman"/>
              <w:color w:val="ED7D31" w:themeColor="accent2"/>
              <w:lang w:val="en-GB"/>
            </w:rPr>
            <w:t xml:space="preserve">connecting material </w:t>
          </w:r>
        </w:sdtContent>
      </w:sdt>
      <w:r w:rsidRPr="00DA1E8C">
        <w:rPr>
          <w:rFonts w:ascii="Calibri" w:eastAsia="Calibri" w:hAnsi="Calibri" w:cs="Times New Roman"/>
          <w:lang w:val="en-GB"/>
        </w:rPr>
        <w:t xml:space="preserve">for the connection. The connection is made </w:t>
      </w:r>
      <w:sdt>
        <w:sdtPr>
          <w:rPr>
            <w:rFonts w:ascii="Calibri" w:eastAsia="Calibri" w:hAnsi="Calibri" w:cs="Times New Roman"/>
            <w:color w:val="ED7D31" w:themeColor="accent2"/>
            <w:lang w:val="en-GB"/>
          </w:rPr>
          <w:alias w:val="select visibility"/>
          <w:tag w:val="select visibility"/>
          <w:id w:val="-1007983787"/>
          <w:placeholder>
            <w:docPart w:val="C1F3B3CA60C64A038F3B11517F73C5DC"/>
          </w:placeholder>
          <w:dropDownList>
            <w:listItem w:displayText="select visibility" w:value="select visibility"/>
            <w:listItem w:displayText="visible connection" w:value="visible connection"/>
            <w:listItem w:displayText="2-sided concealed mounting" w:value="2-sided concealed mounting"/>
            <w:listItem w:displayText="3-sided concealed mounting" w:value="3-sided concealed mounting"/>
            <w:listItem w:displayText="4-sided concealed mounting" w:value="4-sided concealed mounting"/>
          </w:dropDownList>
        </w:sdtPr>
        <w:sdtEndPr/>
        <w:sdtContent>
          <w:r w:rsidRPr="00DA1E8C">
            <w:rPr>
              <w:rFonts w:ascii="Calibri" w:eastAsia="Calibri" w:hAnsi="Calibri" w:cs="Times New Roman"/>
              <w:color w:val="ED7D31" w:themeColor="accent2"/>
              <w:lang w:val="en-GB"/>
            </w:rPr>
            <w:t>select visibility</w:t>
          </w:r>
        </w:sdtContent>
      </w:sdt>
      <w:r w:rsidRPr="00DA1E8C">
        <w:rPr>
          <w:rFonts w:ascii="Calibri" w:eastAsia="Calibri" w:hAnsi="Calibri" w:cs="Times New Roman"/>
          <w:color w:val="943634"/>
          <w:lang w:val="en-GB"/>
        </w:rPr>
        <w:t xml:space="preserve"> </w:t>
      </w:r>
      <w:r w:rsidRPr="00DA1E8C">
        <w:rPr>
          <w:rFonts w:ascii="Calibri" w:eastAsia="Calibri" w:hAnsi="Calibri" w:cs="Times New Roman"/>
          <w:lang w:val="en-GB"/>
        </w:rPr>
        <w:t xml:space="preserve">in accordance with the manufacturer's instruction manual. </w:t>
      </w:r>
    </w:p>
    <w:p w14:paraId="23F44489" w14:textId="77777777" w:rsidR="00F600CA" w:rsidRPr="00DA1E8C" w:rsidRDefault="00F600CA" w:rsidP="00F600CA">
      <w:pPr>
        <w:spacing w:line="256" w:lineRule="auto"/>
        <w:ind w:left="360"/>
        <w:contextualSpacing/>
        <w:rPr>
          <w:rFonts w:ascii="Calibri" w:eastAsia="Calibri" w:hAnsi="Calibri" w:cs="Times New Roman"/>
          <w:lang w:val="en-GB"/>
        </w:rPr>
      </w:pPr>
    </w:p>
    <w:p w14:paraId="3218F35C" w14:textId="77777777" w:rsidR="00F600CA" w:rsidRPr="00DA1E8C" w:rsidRDefault="00F600CA" w:rsidP="00F600CA">
      <w:pPr>
        <w:spacing w:line="256" w:lineRule="auto"/>
        <w:contextualSpacing/>
        <w:rPr>
          <w:rFonts w:ascii="Calibri" w:eastAsia="Calibri" w:hAnsi="Calibri" w:cs="Times New Roman"/>
          <w:lang w:val="en-GB"/>
        </w:rPr>
      </w:pPr>
      <w:r w:rsidRPr="00DA1E8C">
        <w:rPr>
          <w:rFonts w:ascii="Calibri" w:eastAsia="Calibri" w:hAnsi="Calibri" w:cs="Times New Roman"/>
          <w:lang w:val="en-GB"/>
        </w:rPr>
        <w:t xml:space="preserve">Base of planning: </w:t>
      </w:r>
    </w:p>
    <w:p w14:paraId="023CF08F" w14:textId="77777777" w:rsidR="00F600CA" w:rsidRPr="00DA1E8C" w:rsidRDefault="00F600CA" w:rsidP="00F600CA">
      <w:pPr>
        <w:spacing w:line="256" w:lineRule="auto"/>
        <w:ind w:left="360"/>
        <w:contextualSpacing/>
        <w:rPr>
          <w:rFonts w:ascii="Calibri" w:eastAsia="Calibri" w:hAnsi="Calibri" w:cs="Times New Roman"/>
          <w:lang w:val="en-GB"/>
        </w:rPr>
      </w:pPr>
    </w:p>
    <w:p w14:paraId="76E55325" w14:textId="77777777" w:rsidR="00F600CA" w:rsidRPr="00DA1E8C" w:rsidRDefault="00F600CA" w:rsidP="00F600CA">
      <w:pPr>
        <w:spacing w:line="256" w:lineRule="auto"/>
        <w:contextualSpacing/>
        <w:rPr>
          <w:rFonts w:ascii="Calibri" w:eastAsia="Calibri" w:hAnsi="Calibri" w:cs="Times New Roman"/>
          <w:lang w:val="en-GB"/>
        </w:rPr>
      </w:pPr>
      <w:r w:rsidRPr="00DA1E8C">
        <w:rPr>
          <w:rFonts w:ascii="Calibri" w:eastAsia="Calibri" w:hAnsi="Calibri" w:cs="Times New Roman"/>
          <w:lang w:val="en-GB"/>
        </w:rPr>
        <w:t>Knapp Connector</w:t>
      </w:r>
      <w:r>
        <w:rPr>
          <w:rFonts w:ascii="Calibri" w:eastAsia="Calibri" w:hAnsi="Calibri" w:cs="Times New Roman"/>
          <w:lang w:val="en-GB"/>
        </w:rPr>
        <w:t xml:space="preserve"> </w:t>
      </w:r>
      <w:sdt>
        <w:sdtPr>
          <w:rPr>
            <w:rStyle w:val="Knapporange"/>
            <w:color w:val="ED7D31" w:themeColor="accent2"/>
            <w:lang w:val="en-GB"/>
          </w:rPr>
          <w:alias w:val="Dimensions"/>
          <w:tag w:val="Megant dimensions"/>
          <w:id w:val="-1948609534"/>
          <w:placeholder>
            <w:docPart w:val="AF68F81C03BB47E3AA9262304FBF0A89"/>
          </w:placeholder>
          <w15:color w:val="000000"/>
          <w:dropDownList>
            <w:listItem w:displayText="choose the dimension" w:value="choose the dimension"/>
            <w:listItem w:displayText="Megant 310/60/40" w:value="Megant 310/60/40"/>
            <w:listItem w:displayText="Megant 430/60/40" w:value="Megant 430/60/40"/>
            <w:listItem w:displayText="Megant 550/60/40" w:value="Megant 550/60/40"/>
            <w:listItem w:displayText="Megant 310/100/40" w:value="Megant 310/100/40"/>
            <w:listItem w:displayText="Megant 430/100/40" w:value="Megant 430/100/40"/>
            <w:listItem w:displayText="Megant 550/100/40" w:value="Megant 550/100/40"/>
            <w:listItem w:displayText="Megant 310/150/50" w:value="Megant 310/150/50"/>
            <w:listItem w:displayText="Megant 430/150/50" w:value="Megant 430/150/50"/>
            <w:listItem w:displayText="Megant 550/150/50" w:value="Megant 550/150/50"/>
            <w:listItem w:displayText="Megant 730/150/50" w:value="Megant 730/150/50"/>
            <w:listItem w:displayText="Megant 1030/150/50" w:value="Megant 1030/150/50"/>
          </w:dropDownList>
        </w:sdtPr>
        <w:sdtEndPr>
          <w:rPr>
            <w:rStyle w:val="Knapporange"/>
          </w:rPr>
        </w:sdtEndPr>
        <w:sdtContent>
          <w:r w:rsidRPr="00CA38C2">
            <w:rPr>
              <w:rStyle w:val="Knapporange"/>
              <w:color w:val="ED7D31" w:themeColor="accent2"/>
              <w:lang w:val="en-GB"/>
            </w:rPr>
            <w:t>choose the dimension</w:t>
          </w:r>
        </w:sdtContent>
      </w:sdt>
    </w:p>
    <w:p w14:paraId="56B3B14C" w14:textId="77777777" w:rsidR="00F600CA" w:rsidRPr="00DA1E8C" w:rsidRDefault="00F600CA" w:rsidP="00F600CA">
      <w:pPr>
        <w:spacing w:line="256" w:lineRule="auto"/>
        <w:ind w:left="357"/>
        <w:rPr>
          <w:rFonts w:ascii="Calibri" w:eastAsia="Calibri" w:hAnsi="Calibri" w:cs="Times New Roman"/>
          <w:lang w:val="en-GB"/>
        </w:rPr>
      </w:pPr>
    </w:p>
    <w:p w14:paraId="7707D911" w14:textId="75328357" w:rsidR="005D3EC0" w:rsidRPr="005D3EC0" w:rsidRDefault="00F600CA" w:rsidP="005D3EC0">
      <w:pPr>
        <w:rPr>
          <w:rFonts w:ascii="Calibri" w:eastAsia="Calibri" w:hAnsi="Calibri" w:cs="Times New Roman"/>
          <w:lang w:val="en-GB"/>
        </w:rPr>
      </w:pPr>
      <w:r w:rsidRPr="00DD45EA">
        <w:rPr>
          <w:rFonts w:ascii="Calibri" w:eastAsia="Calibri" w:hAnsi="Calibri" w:cs="Times New Roman"/>
          <w:lang w:val="en-GB"/>
        </w:rPr>
        <w:t xml:space="preserve">The MEGANT® connecting system </w:t>
      </w:r>
      <w:r w:rsidR="005D3EC0" w:rsidRPr="005D3EC0">
        <w:rPr>
          <w:rFonts w:ascii="Calibri" w:eastAsia="Calibri" w:hAnsi="Calibri" w:cs="Times New Roman"/>
          <w:lang w:val="en-GB"/>
        </w:rPr>
        <w:t>consists of two base plates that are fastened to the main and secondary beams with fully threaded screws at 90 ° and 45 °, and two clamping jaws made of high-strength aluminum that connect the base plates to one another with threaded rods. It is used to connect secondary beams to main beams or columns made of solid or glued laminated timber or other wood-based materials with CE marking in hardwood and softwood. Connections of wood to wood or steel as well as concrete are possible. In hardwood, the d = 8 mm screws must be pre-drilled over the entire length with d = 6 mm, whereas in softwood the cut tip of the fully threaded screws is sufficient as a pre-drilling.</w:t>
      </w:r>
    </w:p>
    <w:p w14:paraId="6852F99B" w14:textId="031F601C" w:rsidR="00F600CA" w:rsidRDefault="00F600CA" w:rsidP="005D3EC0">
      <w:pPr>
        <w:spacing w:line="256" w:lineRule="auto"/>
        <w:contextualSpacing/>
        <w:rPr>
          <w:rFonts w:ascii="Calibri" w:eastAsia="Calibri" w:hAnsi="Calibri" w:cs="Times New Roman"/>
          <w:lang w:val="en-GB"/>
        </w:rPr>
      </w:pPr>
    </w:p>
    <w:p w14:paraId="33A5B635" w14:textId="45C115B9" w:rsidR="006B23C3" w:rsidRPr="006B23C3" w:rsidRDefault="006B23C3" w:rsidP="00F600CA">
      <w:pPr>
        <w:tabs>
          <w:tab w:val="left" w:pos="6948"/>
        </w:tabs>
        <w:rPr>
          <w:lang w:val="en-GB"/>
        </w:rPr>
      </w:pPr>
      <w:r w:rsidRPr="006B23C3">
        <w:rPr>
          <w:lang w:val="en-GB"/>
        </w:rPr>
        <w:t>Or equivalent.</w:t>
      </w:r>
    </w:p>
    <w:p w14:paraId="774BCF2A" w14:textId="77777777" w:rsidR="006B23C3" w:rsidRPr="006B23C3" w:rsidRDefault="006B23C3" w:rsidP="006B23C3">
      <w:pPr>
        <w:pStyle w:val="Paragraphedeliste"/>
        <w:ind w:left="360"/>
        <w:rPr>
          <w:lang w:val="en-GB"/>
        </w:rPr>
      </w:pPr>
    </w:p>
    <w:p w14:paraId="444078FD" w14:textId="32577C23" w:rsidR="0083776A" w:rsidRPr="00F600CA" w:rsidRDefault="006B23C3" w:rsidP="00F600CA">
      <w:pPr>
        <w:rPr>
          <w:lang w:val="en-GB"/>
        </w:rPr>
      </w:pPr>
      <w:r w:rsidRPr="00F600CA">
        <w:rPr>
          <w:lang w:val="en-GB"/>
        </w:rPr>
        <w:t>Offered product:</w:t>
      </w:r>
    </w:p>
    <w:p w14:paraId="70F05FCA" w14:textId="5097C9C9" w:rsidR="0083776A" w:rsidRPr="006B23C3" w:rsidRDefault="0083776A" w:rsidP="00AA4A6A">
      <w:pPr>
        <w:pStyle w:val="Paragraphedeliste"/>
        <w:ind w:left="360"/>
        <w:rPr>
          <w:lang w:val="en-GB"/>
        </w:rPr>
      </w:pPr>
    </w:p>
    <w:p w14:paraId="6A24F22B" w14:textId="0F5CDBD8" w:rsidR="0083776A" w:rsidRPr="00F600CA" w:rsidRDefault="006B23C3" w:rsidP="00F600CA">
      <w:pPr>
        <w:rPr>
          <w:lang w:val="en-GB"/>
        </w:rPr>
      </w:pPr>
      <w:r w:rsidRPr="00F600CA">
        <w:rPr>
          <w:lang w:val="en-GB"/>
        </w:rPr>
        <w:t>Quantity: ………………….              Unit Price: ………………………                         Total Price:</w:t>
      </w:r>
    </w:p>
    <w:sectPr w:rsidR="0083776A" w:rsidRPr="00F600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56AB" w14:textId="77777777" w:rsidR="00904AE7" w:rsidRDefault="00904AE7" w:rsidP="00CD56D4">
      <w:pPr>
        <w:spacing w:after="0" w:line="240" w:lineRule="auto"/>
      </w:pPr>
      <w:r>
        <w:separator/>
      </w:r>
    </w:p>
  </w:endnote>
  <w:endnote w:type="continuationSeparator" w:id="0">
    <w:p w14:paraId="029BE79A" w14:textId="77777777" w:rsidR="00904AE7" w:rsidRDefault="00904AE7" w:rsidP="00CD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9BD3" w14:textId="77777777" w:rsidR="00904AE7" w:rsidRDefault="00904AE7" w:rsidP="00CD56D4">
      <w:pPr>
        <w:spacing w:after="0" w:line="240" w:lineRule="auto"/>
      </w:pPr>
      <w:r>
        <w:separator/>
      </w:r>
    </w:p>
  </w:footnote>
  <w:footnote w:type="continuationSeparator" w:id="0">
    <w:p w14:paraId="57C423B1" w14:textId="77777777" w:rsidR="00904AE7" w:rsidRDefault="00904AE7" w:rsidP="00CD5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E7361"/>
    <w:multiLevelType w:val="multilevel"/>
    <w:tmpl w:val="480A1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41432556">
    <w:abstractNumId w:val="0"/>
  </w:num>
  <w:num w:numId="2" w16cid:durableId="128499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4"/>
    <w:rsid w:val="000501B9"/>
    <w:rsid w:val="0005287E"/>
    <w:rsid w:val="00062668"/>
    <w:rsid w:val="00097D81"/>
    <w:rsid w:val="00150C6D"/>
    <w:rsid w:val="001B5439"/>
    <w:rsid w:val="001C28EE"/>
    <w:rsid w:val="001C59C5"/>
    <w:rsid w:val="001E0DC2"/>
    <w:rsid w:val="001F0EF2"/>
    <w:rsid w:val="00264F93"/>
    <w:rsid w:val="002A0C63"/>
    <w:rsid w:val="002A264A"/>
    <w:rsid w:val="002D1BA6"/>
    <w:rsid w:val="003466DD"/>
    <w:rsid w:val="00384FDB"/>
    <w:rsid w:val="003F2E31"/>
    <w:rsid w:val="004121A7"/>
    <w:rsid w:val="00414252"/>
    <w:rsid w:val="004559E2"/>
    <w:rsid w:val="0048005F"/>
    <w:rsid w:val="004C064F"/>
    <w:rsid w:val="004D1402"/>
    <w:rsid w:val="0050519E"/>
    <w:rsid w:val="005242C1"/>
    <w:rsid w:val="005A647E"/>
    <w:rsid w:val="005D063C"/>
    <w:rsid w:val="005D3EC0"/>
    <w:rsid w:val="005D7CC3"/>
    <w:rsid w:val="005F193F"/>
    <w:rsid w:val="006163D3"/>
    <w:rsid w:val="00616BB7"/>
    <w:rsid w:val="00623F72"/>
    <w:rsid w:val="00675E2F"/>
    <w:rsid w:val="006B23C3"/>
    <w:rsid w:val="006B7A06"/>
    <w:rsid w:val="006C5370"/>
    <w:rsid w:val="006D2037"/>
    <w:rsid w:val="006F133A"/>
    <w:rsid w:val="00707C67"/>
    <w:rsid w:val="007237CA"/>
    <w:rsid w:val="00775057"/>
    <w:rsid w:val="00793518"/>
    <w:rsid w:val="007A5334"/>
    <w:rsid w:val="0083776A"/>
    <w:rsid w:val="00893A21"/>
    <w:rsid w:val="00897AAB"/>
    <w:rsid w:val="00904AE7"/>
    <w:rsid w:val="009A655A"/>
    <w:rsid w:val="009B00AD"/>
    <w:rsid w:val="009D148A"/>
    <w:rsid w:val="00A36253"/>
    <w:rsid w:val="00A61BB1"/>
    <w:rsid w:val="00AA4A6A"/>
    <w:rsid w:val="00AC4CDC"/>
    <w:rsid w:val="00BB6927"/>
    <w:rsid w:val="00BE45B1"/>
    <w:rsid w:val="00C122A2"/>
    <w:rsid w:val="00C41FBD"/>
    <w:rsid w:val="00C42C26"/>
    <w:rsid w:val="00C63E95"/>
    <w:rsid w:val="00C77567"/>
    <w:rsid w:val="00CD56D4"/>
    <w:rsid w:val="00CF00CD"/>
    <w:rsid w:val="00D31496"/>
    <w:rsid w:val="00D34AC0"/>
    <w:rsid w:val="00D64009"/>
    <w:rsid w:val="00D7728C"/>
    <w:rsid w:val="00DA11D3"/>
    <w:rsid w:val="00DB5E57"/>
    <w:rsid w:val="00DE0E72"/>
    <w:rsid w:val="00E20A0A"/>
    <w:rsid w:val="00E215DC"/>
    <w:rsid w:val="00E308D1"/>
    <w:rsid w:val="00EE7592"/>
    <w:rsid w:val="00F600CA"/>
    <w:rsid w:val="00F6066E"/>
    <w:rsid w:val="00F637E8"/>
    <w:rsid w:val="00F7462A"/>
    <w:rsid w:val="00F978C8"/>
    <w:rsid w:val="00FA4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0DD8"/>
  <w15:chartTrackingRefBased/>
  <w15:docId w15:val="{BED662A8-F306-4208-B361-27D319E6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6D4"/>
    <w:rPr>
      <w:color w:val="808080"/>
    </w:rPr>
  </w:style>
  <w:style w:type="paragraph" w:styleId="En-tte">
    <w:name w:val="header"/>
    <w:basedOn w:val="Normal"/>
    <w:link w:val="En-tteCar"/>
    <w:uiPriority w:val="99"/>
    <w:unhideWhenUsed/>
    <w:rsid w:val="00CD56D4"/>
    <w:pPr>
      <w:tabs>
        <w:tab w:val="center" w:pos="4536"/>
        <w:tab w:val="right" w:pos="9072"/>
      </w:tabs>
      <w:spacing w:after="0" w:line="240" w:lineRule="auto"/>
    </w:pPr>
  </w:style>
  <w:style w:type="character" w:customStyle="1" w:styleId="En-tteCar">
    <w:name w:val="En-tête Car"/>
    <w:basedOn w:val="Policepardfaut"/>
    <w:link w:val="En-tte"/>
    <w:uiPriority w:val="99"/>
    <w:rsid w:val="00CD56D4"/>
  </w:style>
  <w:style w:type="paragraph" w:styleId="Pieddepage">
    <w:name w:val="footer"/>
    <w:basedOn w:val="Normal"/>
    <w:link w:val="PieddepageCar"/>
    <w:uiPriority w:val="99"/>
    <w:unhideWhenUsed/>
    <w:rsid w:val="00CD5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6D4"/>
  </w:style>
  <w:style w:type="character" w:customStyle="1" w:styleId="Formatvorlage1">
    <w:name w:val="Formatvorlage1"/>
    <w:basedOn w:val="Policepardfaut"/>
    <w:uiPriority w:val="1"/>
    <w:rsid w:val="002A264A"/>
    <w:rPr>
      <w:color w:val="ED7D31" w:themeColor="accent2"/>
    </w:rPr>
  </w:style>
  <w:style w:type="paragraph" w:styleId="Citationintense">
    <w:name w:val="Intense Quote"/>
    <w:basedOn w:val="Normal"/>
    <w:next w:val="Normal"/>
    <w:link w:val="CitationintenseCar"/>
    <w:uiPriority w:val="30"/>
    <w:qFormat/>
    <w:rsid w:val="00CF00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F00CD"/>
    <w:rPr>
      <w:i/>
      <w:iCs/>
      <w:color w:val="4472C4" w:themeColor="accent1"/>
    </w:rPr>
  </w:style>
  <w:style w:type="character" w:customStyle="1" w:styleId="Knapporange">
    <w:name w:val="Knapp orange"/>
    <w:basedOn w:val="Policepardfaut"/>
    <w:uiPriority w:val="1"/>
    <w:rsid w:val="00DE0E72"/>
    <w:rPr>
      <w:color w:val="C45911" w:themeColor="accent2" w:themeShade="BF"/>
    </w:rPr>
  </w:style>
  <w:style w:type="paragraph" w:styleId="Paragraphedeliste">
    <w:name w:val="List Paragraph"/>
    <w:basedOn w:val="Normal"/>
    <w:uiPriority w:val="34"/>
    <w:qFormat/>
    <w:rsid w:val="00EE7592"/>
    <w:pPr>
      <w:ind w:left="720"/>
      <w:contextualSpacing/>
    </w:pPr>
  </w:style>
  <w:style w:type="character" w:styleId="Accentuation">
    <w:name w:val="Emphasis"/>
    <w:basedOn w:val="Policepardfaut"/>
    <w:uiPriority w:val="20"/>
    <w:qFormat/>
    <w:rsid w:val="00C77567"/>
    <w:rPr>
      <w:i/>
      <w:iCs/>
    </w:rPr>
  </w:style>
  <w:style w:type="paragraph" w:customStyle="1" w:styleId="P">
    <w:name w:val="P"/>
    <w:basedOn w:val="Normal"/>
    <w:rsid w:val="00062668"/>
    <w:pPr>
      <w:spacing w:before="30" w:after="30" w:line="240" w:lineRule="auto"/>
      <w:ind w:left="30" w:right="30"/>
    </w:pPr>
    <w:rPr>
      <w:rFonts w:ascii="Arial" w:eastAsia="Arial" w:hAnsi="Arial" w:cs="Arial"/>
      <w:sz w:val="23"/>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9964EEA934036979970C1B23FDCB3"/>
        <w:category>
          <w:name w:val="Allgemein"/>
          <w:gallery w:val="placeholder"/>
        </w:category>
        <w:types>
          <w:type w:val="bbPlcHdr"/>
        </w:types>
        <w:behaviors>
          <w:behavior w:val="content"/>
        </w:behaviors>
        <w:guid w:val="{48FF04C7-6F8B-4325-ABB6-A6968B92CCC7}"/>
      </w:docPartPr>
      <w:docPartBody>
        <w:p w:rsidR="007E2FA9" w:rsidRDefault="00DC373D" w:rsidP="00DC373D">
          <w:pPr>
            <w:pStyle w:val="BA09964EEA934036979970C1B23FDCB3"/>
          </w:pPr>
          <w:r>
            <w:rPr>
              <w:rStyle w:val="Textedelespacerserv"/>
            </w:rPr>
            <w:t>Wählen Sie ein Element aus.</w:t>
          </w:r>
        </w:p>
      </w:docPartBody>
    </w:docPart>
    <w:docPart>
      <w:docPartPr>
        <w:name w:val="25CBF71FD9224DD5BBCE29BF017BF4AF"/>
        <w:category>
          <w:name w:val="Allgemein"/>
          <w:gallery w:val="placeholder"/>
        </w:category>
        <w:types>
          <w:type w:val="bbPlcHdr"/>
        </w:types>
        <w:behaviors>
          <w:behavior w:val="content"/>
        </w:behaviors>
        <w:guid w:val="{BE6054D6-33B2-4830-9D6F-D5597D7B7748}"/>
      </w:docPartPr>
      <w:docPartBody>
        <w:p w:rsidR="007E2FA9" w:rsidRDefault="00DC373D" w:rsidP="00DC373D">
          <w:pPr>
            <w:pStyle w:val="25CBF71FD9224DD5BBCE29BF017BF4AF"/>
          </w:pPr>
          <w:r w:rsidRPr="00D5367A">
            <w:rPr>
              <w:rStyle w:val="Textedelespacerserv"/>
            </w:rPr>
            <w:t>Wählen Sie ein Element aus.</w:t>
          </w:r>
        </w:p>
      </w:docPartBody>
    </w:docPart>
    <w:docPart>
      <w:docPartPr>
        <w:name w:val="A54276862E4F4E5AB8B9991F7D5E330F"/>
        <w:category>
          <w:name w:val="Allgemein"/>
          <w:gallery w:val="placeholder"/>
        </w:category>
        <w:types>
          <w:type w:val="bbPlcHdr"/>
        </w:types>
        <w:behaviors>
          <w:behavior w:val="content"/>
        </w:behaviors>
        <w:guid w:val="{26F5731E-8068-49A7-BB80-EE83660C97E1}"/>
      </w:docPartPr>
      <w:docPartBody>
        <w:p w:rsidR="007E2FA9" w:rsidRDefault="00DC373D" w:rsidP="00DC373D">
          <w:pPr>
            <w:pStyle w:val="A54276862E4F4E5AB8B9991F7D5E330F"/>
          </w:pPr>
          <w:r>
            <w:rPr>
              <w:rStyle w:val="Textedelespacerserv"/>
            </w:rPr>
            <w:t>Wählen Sie ein Element aus.</w:t>
          </w:r>
        </w:p>
      </w:docPartBody>
    </w:docPart>
    <w:docPart>
      <w:docPartPr>
        <w:name w:val="D69FC36E8E0E463EBC4C29F61C01E141"/>
        <w:category>
          <w:name w:val="Allgemein"/>
          <w:gallery w:val="placeholder"/>
        </w:category>
        <w:types>
          <w:type w:val="bbPlcHdr"/>
        </w:types>
        <w:behaviors>
          <w:behavior w:val="content"/>
        </w:behaviors>
        <w:guid w:val="{CC2C83C1-B365-4FCC-811E-B025703F483A}"/>
      </w:docPartPr>
      <w:docPartBody>
        <w:p w:rsidR="007E2FA9" w:rsidRDefault="00DC373D" w:rsidP="00DC373D">
          <w:pPr>
            <w:pStyle w:val="D69FC36E8E0E463EBC4C29F61C01E141"/>
          </w:pPr>
          <w:r>
            <w:rPr>
              <w:rStyle w:val="Textedelespacerserv"/>
            </w:rPr>
            <w:t>Wählen Sie ein Element aus.</w:t>
          </w:r>
        </w:p>
      </w:docPartBody>
    </w:docPart>
    <w:docPart>
      <w:docPartPr>
        <w:name w:val="1E6AC065F88C43408181471AA40C8000"/>
        <w:category>
          <w:name w:val="Allgemein"/>
          <w:gallery w:val="placeholder"/>
        </w:category>
        <w:types>
          <w:type w:val="bbPlcHdr"/>
        </w:types>
        <w:behaviors>
          <w:behavior w:val="content"/>
        </w:behaviors>
        <w:guid w:val="{55DB2B5D-B871-4713-B232-2B956439168B}"/>
      </w:docPartPr>
      <w:docPartBody>
        <w:p w:rsidR="007E2FA9" w:rsidRDefault="00DC373D" w:rsidP="00DC373D">
          <w:pPr>
            <w:pStyle w:val="1E6AC065F88C43408181471AA40C8000"/>
          </w:pPr>
          <w:r>
            <w:rPr>
              <w:rStyle w:val="Textedelespacerserv"/>
            </w:rPr>
            <w:t>Wählen Sie ein Element aus.</w:t>
          </w:r>
        </w:p>
      </w:docPartBody>
    </w:docPart>
    <w:docPart>
      <w:docPartPr>
        <w:name w:val="91077BCE4F77429A848BC430CCE7CDE5"/>
        <w:category>
          <w:name w:val="Allgemein"/>
          <w:gallery w:val="placeholder"/>
        </w:category>
        <w:types>
          <w:type w:val="bbPlcHdr"/>
        </w:types>
        <w:behaviors>
          <w:behavior w:val="content"/>
        </w:behaviors>
        <w:guid w:val="{5C546555-6F79-44E4-972F-6A8090C38579}"/>
      </w:docPartPr>
      <w:docPartBody>
        <w:p w:rsidR="007E2FA9" w:rsidRDefault="00DC373D" w:rsidP="00DC373D">
          <w:pPr>
            <w:pStyle w:val="91077BCE4F77429A848BC430CCE7CDE5"/>
          </w:pPr>
          <w:r>
            <w:rPr>
              <w:rStyle w:val="Textedelespacerserv"/>
            </w:rPr>
            <w:t>Wählen Sie ein Element aus.</w:t>
          </w:r>
        </w:p>
      </w:docPartBody>
    </w:docPart>
    <w:docPart>
      <w:docPartPr>
        <w:name w:val="C1F3B3CA60C64A038F3B11517F73C5DC"/>
        <w:category>
          <w:name w:val="Allgemein"/>
          <w:gallery w:val="placeholder"/>
        </w:category>
        <w:types>
          <w:type w:val="bbPlcHdr"/>
        </w:types>
        <w:behaviors>
          <w:behavior w:val="content"/>
        </w:behaviors>
        <w:guid w:val="{75DCAF08-F0AC-4470-A837-F412520A37F6}"/>
      </w:docPartPr>
      <w:docPartBody>
        <w:p w:rsidR="007E2FA9" w:rsidRDefault="00DC373D" w:rsidP="00DC373D">
          <w:pPr>
            <w:pStyle w:val="C1F3B3CA60C64A038F3B11517F73C5DC"/>
          </w:pPr>
          <w:r>
            <w:rPr>
              <w:rStyle w:val="Textedelespacerserv"/>
            </w:rPr>
            <w:t>Wählen Sie ein Element aus.</w:t>
          </w:r>
        </w:p>
      </w:docPartBody>
    </w:docPart>
    <w:docPart>
      <w:docPartPr>
        <w:name w:val="AF68F81C03BB47E3AA9262304FBF0A89"/>
        <w:category>
          <w:name w:val="Allgemein"/>
          <w:gallery w:val="placeholder"/>
        </w:category>
        <w:types>
          <w:type w:val="bbPlcHdr"/>
        </w:types>
        <w:behaviors>
          <w:behavior w:val="content"/>
        </w:behaviors>
        <w:guid w:val="{9926DFFC-1E3D-4292-BD17-C64B9ED81000}"/>
      </w:docPartPr>
      <w:docPartBody>
        <w:p w:rsidR="007E2FA9" w:rsidRDefault="00DC373D" w:rsidP="00DC373D">
          <w:pPr>
            <w:pStyle w:val="AF68F81C03BB47E3AA9262304FBF0A89"/>
          </w:pPr>
          <w:r w:rsidRPr="00D5367A">
            <w:rPr>
              <w:rStyle w:val="Textedelespacerserv"/>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1"/>
    <w:rsid w:val="0010464B"/>
    <w:rsid w:val="00346CAB"/>
    <w:rsid w:val="00377341"/>
    <w:rsid w:val="003E390D"/>
    <w:rsid w:val="00461E91"/>
    <w:rsid w:val="004E6498"/>
    <w:rsid w:val="00587302"/>
    <w:rsid w:val="00694D83"/>
    <w:rsid w:val="00752A44"/>
    <w:rsid w:val="007E2FA9"/>
    <w:rsid w:val="009C36C0"/>
    <w:rsid w:val="00BC7866"/>
    <w:rsid w:val="00DC373D"/>
    <w:rsid w:val="00E27068"/>
    <w:rsid w:val="00E36854"/>
    <w:rsid w:val="00EA28E9"/>
    <w:rsid w:val="00F63142"/>
    <w:rsid w:val="00FD5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C373D"/>
  </w:style>
  <w:style w:type="paragraph" w:customStyle="1" w:styleId="BA09964EEA934036979970C1B23FDCB3">
    <w:name w:val="BA09964EEA934036979970C1B23FDCB3"/>
    <w:rsid w:val="00DC373D"/>
  </w:style>
  <w:style w:type="paragraph" w:customStyle="1" w:styleId="25CBF71FD9224DD5BBCE29BF017BF4AF">
    <w:name w:val="25CBF71FD9224DD5BBCE29BF017BF4AF"/>
    <w:rsid w:val="00DC373D"/>
  </w:style>
  <w:style w:type="paragraph" w:customStyle="1" w:styleId="A54276862E4F4E5AB8B9991F7D5E330F">
    <w:name w:val="A54276862E4F4E5AB8B9991F7D5E330F"/>
    <w:rsid w:val="00DC373D"/>
  </w:style>
  <w:style w:type="paragraph" w:customStyle="1" w:styleId="D69FC36E8E0E463EBC4C29F61C01E141">
    <w:name w:val="D69FC36E8E0E463EBC4C29F61C01E141"/>
    <w:rsid w:val="00DC373D"/>
  </w:style>
  <w:style w:type="paragraph" w:customStyle="1" w:styleId="1E6AC065F88C43408181471AA40C8000">
    <w:name w:val="1E6AC065F88C43408181471AA40C8000"/>
    <w:rsid w:val="00DC373D"/>
  </w:style>
  <w:style w:type="paragraph" w:customStyle="1" w:styleId="91077BCE4F77429A848BC430CCE7CDE5">
    <w:name w:val="91077BCE4F77429A848BC430CCE7CDE5"/>
    <w:rsid w:val="00DC373D"/>
  </w:style>
  <w:style w:type="paragraph" w:customStyle="1" w:styleId="C1F3B3CA60C64A038F3B11517F73C5DC">
    <w:name w:val="C1F3B3CA60C64A038F3B11517F73C5DC"/>
    <w:rsid w:val="00DC373D"/>
  </w:style>
  <w:style w:type="paragraph" w:customStyle="1" w:styleId="AF68F81C03BB47E3AA9262304FBF0A89">
    <w:name w:val="AF68F81C03BB47E3AA9262304FBF0A89"/>
    <w:rsid w:val="00DC3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Heinzmann, Knapp GmbH</dc:creator>
  <cp:keywords/>
  <dc:description/>
  <cp:lastModifiedBy>Patrizia Neri</cp:lastModifiedBy>
  <cp:revision>2</cp:revision>
  <dcterms:created xsi:type="dcterms:W3CDTF">2023-01-10T15:45:00Z</dcterms:created>
  <dcterms:modified xsi:type="dcterms:W3CDTF">2023-01-10T15:45:00Z</dcterms:modified>
</cp:coreProperties>
</file>