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D2FC" w14:textId="3773070A" w:rsidR="00EE7592" w:rsidRPr="00D31496" w:rsidRDefault="00EE7592" w:rsidP="00EE7592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r w:rsidRPr="00D31496">
        <w:rPr>
          <w:b/>
          <w:bCs/>
          <w:sz w:val="24"/>
          <w:szCs w:val="24"/>
        </w:rPr>
        <w:t xml:space="preserve">Knapp Verbinder </w:t>
      </w:r>
      <w:proofErr w:type="spellStart"/>
      <w:r w:rsidR="00510706">
        <w:rPr>
          <w:b/>
          <w:bCs/>
          <w:sz w:val="24"/>
          <w:szCs w:val="24"/>
        </w:rPr>
        <w:t>Walco</w:t>
      </w:r>
      <w:proofErr w:type="spellEnd"/>
      <w:r w:rsidR="00BC3F34">
        <w:rPr>
          <w:b/>
          <w:bCs/>
          <w:sz w:val="24"/>
          <w:szCs w:val="24"/>
        </w:rPr>
        <w:t xml:space="preserve"> </w:t>
      </w:r>
      <w:r w:rsidR="00B45291">
        <w:rPr>
          <w:b/>
          <w:bCs/>
          <w:sz w:val="24"/>
          <w:szCs w:val="24"/>
        </w:rPr>
        <w:t>Z</w:t>
      </w:r>
      <w:r w:rsidR="00074DA8">
        <w:rPr>
          <w:b/>
          <w:bCs/>
          <w:sz w:val="24"/>
          <w:szCs w:val="24"/>
        </w:rPr>
        <w:t>40</w:t>
      </w:r>
    </w:p>
    <w:p w14:paraId="5E71C3B8" w14:textId="28BE318C" w:rsidR="00D31496" w:rsidRDefault="00CD56D4" w:rsidP="009240CE">
      <w:pPr>
        <w:spacing w:after="0"/>
        <w:ind w:left="357"/>
      </w:pPr>
      <w:r>
        <w:t>Herstellen eine</w:t>
      </w:r>
      <w:r w:rsidR="00BC3F34">
        <w:t>r</w:t>
      </w:r>
      <w:r>
        <w:t xml:space="preserve"> </w:t>
      </w:r>
      <w:r w:rsidR="00CB750F">
        <w:t xml:space="preserve">Wand- </w:t>
      </w:r>
      <w:r w:rsidR="00B45291">
        <w:t>Elementverbindung mit</w:t>
      </w:r>
      <w:r w:rsidR="00EE7592">
        <w:t xml:space="preserve"> </w:t>
      </w:r>
      <w:r>
        <w:t>Knapp Verbinder</w:t>
      </w:r>
      <w:r w:rsidRPr="00CD56D4">
        <w:t xml:space="preserve"> </w:t>
      </w:r>
      <w:proofErr w:type="spellStart"/>
      <w:r w:rsidR="00CB750F">
        <w:t>Walco</w:t>
      </w:r>
      <w:proofErr w:type="spellEnd"/>
      <w:r w:rsidR="00CB750F">
        <w:t xml:space="preserve"> </w:t>
      </w:r>
      <w:r w:rsidR="00B45291">
        <w:t>Z</w:t>
      </w:r>
      <w:r w:rsidR="00CB750F">
        <w:t>40</w:t>
      </w:r>
      <w:r w:rsidR="009240CE">
        <w:t xml:space="preserve">. </w:t>
      </w:r>
      <w:r w:rsidR="009240CE" w:rsidRPr="00062668">
        <w:t xml:space="preserve">Die Verbindung ist </w:t>
      </w:r>
      <w:r w:rsidR="009240CE">
        <w:t xml:space="preserve">  </w:t>
      </w:r>
      <w:r w:rsidR="009240CE" w:rsidRPr="00062668">
        <w:t>entsprechend der Montageanleitung des Herstellers</w:t>
      </w:r>
      <w:r w:rsidR="009240CE">
        <w:t xml:space="preserve"> auszuführen.</w:t>
      </w:r>
    </w:p>
    <w:p w14:paraId="475AD8B5" w14:textId="77777777" w:rsidR="00BC3F34" w:rsidRPr="00062668" w:rsidRDefault="00BC3F34" w:rsidP="00062668">
      <w:pPr>
        <w:spacing w:after="0"/>
        <w:ind w:firstLine="357"/>
      </w:pPr>
    </w:p>
    <w:p w14:paraId="63DFF804" w14:textId="3C3273AF" w:rsidR="00062668" w:rsidRPr="00062668" w:rsidRDefault="00CB750F" w:rsidP="00062668">
      <w:pPr>
        <w:spacing w:after="0"/>
        <w:ind w:left="357"/>
      </w:pPr>
      <w:bookmarkStart w:id="2" w:name="_Hlk38962878"/>
      <w:r w:rsidRPr="00C202B9">
        <w:t xml:space="preserve">Das </w:t>
      </w:r>
      <w:proofErr w:type="spellStart"/>
      <w:r>
        <w:t>Walco</w:t>
      </w:r>
      <w:proofErr w:type="spellEnd"/>
      <w:r>
        <w:t xml:space="preserve"> </w:t>
      </w:r>
      <w:r w:rsidR="00B45291">
        <w:t>Z</w:t>
      </w:r>
      <w:r>
        <w:t>40</w:t>
      </w:r>
      <w:r w:rsidRPr="00C202B9">
        <w:t xml:space="preserve"> Verbindungssystem besteht aus je zwei baugleichen, 6 mm dicken, verzinkten Stahlblechformteilen</w:t>
      </w:r>
      <w:r>
        <w:t>, die mit jeweils zwei Knapp SK – Schrauben 10x60 mm verschraubt werden. Die Verbindung wird einseitig 40 mm breit und 15 mm tief eingefräst.</w:t>
      </w:r>
    </w:p>
    <w:bookmarkEnd w:id="2"/>
    <w:p w14:paraId="223A97E2" w14:textId="77777777" w:rsidR="005F193F" w:rsidRDefault="005F193F" w:rsidP="00062668">
      <w:pPr>
        <w:spacing w:after="120"/>
        <w:ind w:firstLine="357"/>
        <w:rPr>
          <w:rStyle w:val="Knapporange"/>
          <w:color w:val="auto"/>
        </w:rPr>
      </w:pPr>
    </w:p>
    <w:p w14:paraId="3CE17831" w14:textId="77777777" w:rsidR="00D31496" w:rsidRDefault="00D31496" w:rsidP="00D31496">
      <w:pPr>
        <w:spacing w:after="120"/>
        <w:ind w:left="357"/>
      </w:pPr>
    </w:p>
    <w:p w14:paraId="30CCC765" w14:textId="77777777" w:rsidR="00D31496" w:rsidRPr="003466DD" w:rsidRDefault="000501B9" w:rsidP="00062668">
      <w:pPr>
        <w:spacing w:after="120"/>
        <w:ind w:firstLine="357"/>
      </w:pPr>
      <w:r>
        <w:t xml:space="preserve">                             </w:t>
      </w:r>
      <w:r w:rsidR="00D31496">
        <w:t>Menge:</w:t>
      </w:r>
      <w:r>
        <w:t xml:space="preserve">………………….              EP:………………………                           GP:……………………..                         </w:t>
      </w:r>
    </w:p>
    <w:bookmarkEnd w:id="0"/>
    <w:p w14:paraId="3B0A2E21" w14:textId="77777777" w:rsidR="005F193F" w:rsidRPr="005F193F" w:rsidRDefault="00D7728C" w:rsidP="00D7728C">
      <w:pPr>
        <w:tabs>
          <w:tab w:val="left" w:pos="6948"/>
        </w:tabs>
      </w:pPr>
      <w:r>
        <w:tab/>
      </w:r>
    </w:p>
    <w:bookmarkEnd w:id="1"/>
    <w:p w14:paraId="109889EC" w14:textId="77777777" w:rsidR="00DE0E72" w:rsidRPr="00DE0E72" w:rsidRDefault="00DE0E72" w:rsidP="00DE0E72"/>
    <w:p w14:paraId="46EFE5B8" w14:textId="77777777" w:rsidR="00DE0E72" w:rsidRPr="00DE0E72" w:rsidRDefault="00DE0E72" w:rsidP="00DE0E72"/>
    <w:p w14:paraId="7C4CAC84" w14:textId="77777777" w:rsidR="00DE0E72" w:rsidRDefault="00DE0E72" w:rsidP="00DE0E72"/>
    <w:p w14:paraId="24833AA4" w14:textId="630E414F" w:rsidR="00DE0E72" w:rsidRPr="009240CE" w:rsidRDefault="00AA4A6A" w:rsidP="00AA4A6A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 w:rsidRPr="009240CE">
        <w:rPr>
          <w:b/>
          <w:bCs/>
          <w:sz w:val="24"/>
          <w:szCs w:val="24"/>
        </w:rPr>
        <w:t>Bauteilverbindung mit Systemverbinder</w:t>
      </w:r>
    </w:p>
    <w:p w14:paraId="201A947D" w14:textId="072DB73C" w:rsidR="009240CE" w:rsidRDefault="009240CE" w:rsidP="009240CE">
      <w:pPr>
        <w:pStyle w:val="Paragraphedeliste"/>
        <w:spacing w:after="0"/>
        <w:ind w:left="360"/>
      </w:pPr>
      <w:r>
        <w:t xml:space="preserve">Herstellen einer Wand- Elementverbindung. </w:t>
      </w:r>
      <w:r w:rsidRPr="00062668">
        <w:t xml:space="preserve">Die Verbindung </w:t>
      </w:r>
      <w:r w:rsidR="00B45291" w:rsidRPr="00062668">
        <w:t xml:space="preserve">ist </w:t>
      </w:r>
      <w:r w:rsidR="00B45291">
        <w:t>entsprechend</w:t>
      </w:r>
      <w:r w:rsidRPr="00062668">
        <w:t xml:space="preserve"> der Montageanleitung des Herstellers</w:t>
      </w:r>
      <w:r>
        <w:t xml:space="preserve"> auszuführen.</w:t>
      </w:r>
    </w:p>
    <w:p w14:paraId="28A964CA" w14:textId="35F200EF" w:rsidR="0083776A" w:rsidRPr="002D24D0" w:rsidRDefault="0083776A" w:rsidP="0083776A">
      <w:pPr>
        <w:spacing w:after="0"/>
        <w:ind w:left="357" w:firstLine="48"/>
      </w:pPr>
    </w:p>
    <w:p w14:paraId="4DC7AB83" w14:textId="46383EAA" w:rsidR="00AA4A6A" w:rsidRPr="002D24D0" w:rsidRDefault="00AA4A6A" w:rsidP="00AA4A6A">
      <w:pPr>
        <w:pStyle w:val="Paragraphedeliste"/>
        <w:ind w:left="360"/>
      </w:pPr>
    </w:p>
    <w:p w14:paraId="76C8D77F" w14:textId="117935FD" w:rsidR="0083776A" w:rsidRPr="002D24D0" w:rsidRDefault="0083776A" w:rsidP="00AA4A6A">
      <w:pPr>
        <w:pStyle w:val="Paragraphedeliste"/>
        <w:ind w:left="360"/>
      </w:pPr>
      <w:r w:rsidRPr="002D24D0">
        <w:t xml:space="preserve">Grundlage der Planung: </w:t>
      </w:r>
    </w:p>
    <w:p w14:paraId="58FB5A3E" w14:textId="768CD4A4" w:rsidR="0083776A" w:rsidRDefault="0083776A" w:rsidP="0083776A">
      <w:pPr>
        <w:spacing w:after="0"/>
        <w:ind w:firstLine="357"/>
      </w:pPr>
      <w:r w:rsidRPr="002D24D0">
        <w:t xml:space="preserve">Knapp Verbinder </w:t>
      </w:r>
      <w:proofErr w:type="spellStart"/>
      <w:r w:rsidR="009240CE">
        <w:t>Walco</w:t>
      </w:r>
      <w:proofErr w:type="spellEnd"/>
      <w:r w:rsidR="009240CE">
        <w:t xml:space="preserve"> </w:t>
      </w:r>
      <w:r w:rsidR="00B45291">
        <w:t>Z</w:t>
      </w:r>
      <w:r w:rsidR="009240CE">
        <w:t>40</w:t>
      </w:r>
    </w:p>
    <w:p w14:paraId="457BBEE8" w14:textId="0DB144D5" w:rsidR="00C52C25" w:rsidRDefault="00C52C25" w:rsidP="00510706">
      <w:pPr>
        <w:spacing w:after="0"/>
        <w:ind w:left="357"/>
        <w:rPr>
          <w:rStyle w:val="Knapporange"/>
        </w:rPr>
      </w:pPr>
    </w:p>
    <w:p w14:paraId="07EA2230" w14:textId="77777777" w:rsidR="00C52C25" w:rsidRDefault="00C52C25" w:rsidP="00510706">
      <w:pPr>
        <w:spacing w:after="0"/>
        <w:ind w:left="357"/>
        <w:rPr>
          <w:rStyle w:val="Knapporange"/>
        </w:rPr>
      </w:pPr>
    </w:p>
    <w:p w14:paraId="1859B7AD" w14:textId="13C69024" w:rsidR="009240CE" w:rsidRPr="00062668" w:rsidRDefault="009240CE" w:rsidP="009240CE">
      <w:pPr>
        <w:spacing w:after="0"/>
        <w:ind w:left="357"/>
      </w:pPr>
      <w:r w:rsidRPr="00C202B9">
        <w:t xml:space="preserve">Das </w:t>
      </w:r>
      <w:proofErr w:type="spellStart"/>
      <w:r>
        <w:t>Walco</w:t>
      </w:r>
      <w:proofErr w:type="spellEnd"/>
      <w:r>
        <w:t xml:space="preserve"> </w:t>
      </w:r>
      <w:r w:rsidR="00B45291">
        <w:t>Z</w:t>
      </w:r>
      <w:r>
        <w:t>40</w:t>
      </w:r>
      <w:r w:rsidRPr="00C202B9">
        <w:t xml:space="preserve"> Verbindungssystem besteht aus je zwei baugleichen, 6 mm dicken, verzinkten Stahlblechformteilen</w:t>
      </w:r>
      <w:r>
        <w:t>, die mit jeweils zwei Knapp SK – Schrauben 10x60 mm verschraubt werden. Die Verbindung wird einseitig 40 mm breit und 15 mm tief eingefräst.</w:t>
      </w:r>
    </w:p>
    <w:p w14:paraId="6C082169" w14:textId="2AA737B4" w:rsidR="0083776A" w:rsidRPr="002D24D0" w:rsidRDefault="0083776A" w:rsidP="0083776A">
      <w:pPr>
        <w:pStyle w:val="Paragraphedeliste"/>
        <w:ind w:left="360"/>
      </w:pPr>
    </w:p>
    <w:p w14:paraId="6C10BE44" w14:textId="0B1A2F5E" w:rsidR="0083776A" w:rsidRPr="002D24D0" w:rsidRDefault="0083776A" w:rsidP="0083776A">
      <w:pPr>
        <w:pStyle w:val="Paragraphedeliste"/>
        <w:ind w:left="360"/>
      </w:pPr>
      <w:r w:rsidRPr="002D24D0">
        <w:t>oder gleichwertig.</w:t>
      </w:r>
    </w:p>
    <w:p w14:paraId="0697E984" w14:textId="0CE6218E" w:rsidR="0083776A" w:rsidRPr="002D24D0" w:rsidRDefault="0083776A" w:rsidP="0083776A">
      <w:pPr>
        <w:pStyle w:val="Paragraphedeliste"/>
        <w:ind w:left="360"/>
      </w:pPr>
    </w:p>
    <w:p w14:paraId="73A20BB1" w14:textId="4D7777D7" w:rsidR="0083776A" w:rsidRPr="002D24D0" w:rsidRDefault="0083776A" w:rsidP="0083776A">
      <w:pPr>
        <w:pStyle w:val="Paragraphedeliste"/>
        <w:ind w:left="360"/>
      </w:pPr>
      <w:r w:rsidRPr="002D24D0">
        <w:t>Angebotenes Produkt: ………………………………………………………………………….</w:t>
      </w:r>
    </w:p>
    <w:p w14:paraId="444078FD" w14:textId="7D278A44" w:rsidR="0083776A" w:rsidRPr="002D24D0" w:rsidRDefault="0083776A" w:rsidP="00AA4A6A">
      <w:pPr>
        <w:pStyle w:val="Paragraphedeliste"/>
        <w:ind w:left="360"/>
      </w:pPr>
    </w:p>
    <w:p w14:paraId="70F05FCA" w14:textId="5097C9C9" w:rsidR="0083776A" w:rsidRPr="002D24D0" w:rsidRDefault="0083776A" w:rsidP="00AA4A6A">
      <w:pPr>
        <w:pStyle w:val="Paragraphedeliste"/>
        <w:ind w:left="360"/>
      </w:pPr>
    </w:p>
    <w:p w14:paraId="6A24F22B" w14:textId="266B46C5" w:rsidR="0083776A" w:rsidRPr="002D24D0" w:rsidRDefault="0083776A" w:rsidP="00AA4A6A">
      <w:pPr>
        <w:pStyle w:val="Paragraphedeliste"/>
        <w:ind w:left="360"/>
      </w:pPr>
      <w:r w:rsidRPr="002D24D0">
        <w:t xml:space="preserve">                             Menge:………………….              EP:………………………                           GP:……………………..       </w:t>
      </w:r>
    </w:p>
    <w:sectPr w:rsidR="0083776A" w:rsidRPr="002D24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643C" w14:textId="77777777" w:rsidR="000C67F3" w:rsidRDefault="000C67F3" w:rsidP="00CD56D4">
      <w:pPr>
        <w:spacing w:after="0" w:line="240" w:lineRule="auto"/>
      </w:pPr>
      <w:r>
        <w:separator/>
      </w:r>
    </w:p>
  </w:endnote>
  <w:endnote w:type="continuationSeparator" w:id="0">
    <w:p w14:paraId="1FBC4EC6" w14:textId="77777777" w:rsidR="000C67F3" w:rsidRDefault="000C67F3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2AA8" w14:textId="77777777" w:rsidR="000C67F3" w:rsidRDefault="000C67F3" w:rsidP="00CD56D4">
      <w:pPr>
        <w:spacing w:after="0" w:line="240" w:lineRule="auto"/>
      </w:pPr>
      <w:r>
        <w:separator/>
      </w:r>
    </w:p>
  </w:footnote>
  <w:footnote w:type="continuationSeparator" w:id="0">
    <w:p w14:paraId="1E9B607E" w14:textId="77777777" w:rsidR="000C67F3" w:rsidRDefault="000C67F3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5672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074DA8"/>
    <w:rsid w:val="000C67F3"/>
    <w:rsid w:val="00150C6D"/>
    <w:rsid w:val="001C59C5"/>
    <w:rsid w:val="001E0DC2"/>
    <w:rsid w:val="001F5064"/>
    <w:rsid w:val="002A264A"/>
    <w:rsid w:val="002D1BA6"/>
    <w:rsid w:val="002D24D0"/>
    <w:rsid w:val="003466DD"/>
    <w:rsid w:val="0048005F"/>
    <w:rsid w:val="00510706"/>
    <w:rsid w:val="005242C1"/>
    <w:rsid w:val="005B4628"/>
    <w:rsid w:val="005D063C"/>
    <w:rsid w:val="005D7CC3"/>
    <w:rsid w:val="005F193F"/>
    <w:rsid w:val="006163D3"/>
    <w:rsid w:val="00675E2F"/>
    <w:rsid w:val="006D2037"/>
    <w:rsid w:val="0083776A"/>
    <w:rsid w:val="00897AAB"/>
    <w:rsid w:val="009240CE"/>
    <w:rsid w:val="00AA4A6A"/>
    <w:rsid w:val="00AF590D"/>
    <w:rsid w:val="00B45291"/>
    <w:rsid w:val="00BB6927"/>
    <w:rsid w:val="00BC3F34"/>
    <w:rsid w:val="00BE45B1"/>
    <w:rsid w:val="00C122A2"/>
    <w:rsid w:val="00C41FBD"/>
    <w:rsid w:val="00C42C26"/>
    <w:rsid w:val="00C52C25"/>
    <w:rsid w:val="00C765B2"/>
    <w:rsid w:val="00C77567"/>
    <w:rsid w:val="00CB750F"/>
    <w:rsid w:val="00CD56D4"/>
    <w:rsid w:val="00CF00CD"/>
    <w:rsid w:val="00D31496"/>
    <w:rsid w:val="00D34AC0"/>
    <w:rsid w:val="00D7728C"/>
    <w:rsid w:val="00DE0E72"/>
    <w:rsid w:val="00EE7592"/>
    <w:rsid w:val="00F6066E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D56D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6D4"/>
  </w:style>
  <w:style w:type="paragraph" w:styleId="Pieddepage">
    <w:name w:val="footer"/>
    <w:basedOn w:val="Normal"/>
    <w:link w:val="PieddepageCar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6D4"/>
  </w:style>
  <w:style w:type="character" w:customStyle="1" w:styleId="Formatvorlage1">
    <w:name w:val="Formatvorlage1"/>
    <w:basedOn w:val="Policepardfaut"/>
    <w:uiPriority w:val="1"/>
    <w:rsid w:val="002A264A"/>
    <w:rPr>
      <w:color w:val="ED7D31" w:themeColor="accent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Policepardfaut"/>
    <w:uiPriority w:val="1"/>
    <w:rsid w:val="00DE0E72"/>
    <w:rPr>
      <w:color w:val="C45911" w:themeColor="accent2" w:themeShade="BF"/>
    </w:rPr>
  </w:style>
  <w:style w:type="paragraph" w:styleId="Paragraphedeliste">
    <w:name w:val="List Paragraph"/>
    <w:basedOn w:val="Normal"/>
    <w:uiPriority w:val="34"/>
    <w:qFormat/>
    <w:rsid w:val="00EE7592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77567"/>
    <w:rPr>
      <w:i/>
      <w:iCs/>
    </w:rPr>
  </w:style>
  <w:style w:type="paragraph" w:customStyle="1" w:styleId="P">
    <w:name w:val="P"/>
    <w:basedOn w:val="Normal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Patrizia  Neri, Knapp GmbH</cp:lastModifiedBy>
  <cp:revision>4</cp:revision>
  <dcterms:created xsi:type="dcterms:W3CDTF">2020-04-28T07:47:00Z</dcterms:created>
  <dcterms:modified xsi:type="dcterms:W3CDTF">2022-08-29T13:53:00Z</dcterms:modified>
</cp:coreProperties>
</file>